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96" w:rsidRPr="006A4982" w:rsidRDefault="00323B96" w:rsidP="006A4982">
      <w:pPr>
        <w:pStyle w:val="Textoindependiente"/>
        <w:ind w:left="118"/>
        <w:rPr>
          <w:rFonts w:ascii="Times New Roman"/>
        </w:rPr>
      </w:pPr>
      <w:bookmarkStart w:id="0" w:name="_GoBack"/>
    </w:p>
    <w:p w:rsidR="00323B96" w:rsidRDefault="00205BA4" w:rsidP="0014617D">
      <w:pPr>
        <w:spacing w:before="24" w:line="256" w:lineRule="auto"/>
        <w:ind w:left="1556" w:right="1591"/>
        <w:rPr>
          <w:b/>
          <w:sz w:val="24"/>
        </w:rPr>
      </w:pPr>
      <w:r>
        <w:rPr>
          <w:b/>
          <w:sz w:val="24"/>
        </w:rPr>
        <w:t>CARTA DE RESPONSABILIDAD INGRESO A PUERTO MEJILLONES</w:t>
      </w:r>
    </w:p>
    <w:p w:rsidR="00323B96" w:rsidRDefault="00323B96">
      <w:pPr>
        <w:pStyle w:val="Textoindependiente"/>
        <w:spacing w:before="11"/>
        <w:rPr>
          <w:b/>
          <w:sz w:val="23"/>
        </w:rPr>
      </w:pPr>
    </w:p>
    <w:p w:rsidR="00323B96" w:rsidRDefault="00205BA4">
      <w:pPr>
        <w:pStyle w:val="Ttulo2"/>
        <w:numPr>
          <w:ilvl w:val="0"/>
          <w:numId w:val="1"/>
        </w:numPr>
        <w:tabs>
          <w:tab w:val="left" w:pos="839"/>
        </w:tabs>
        <w:ind w:hanging="361"/>
      </w:pPr>
      <w:r>
        <w:t>PRINCIPALES INSTRUCCIONES</w:t>
      </w:r>
    </w:p>
    <w:p w:rsidR="00323B96" w:rsidRDefault="00323B96">
      <w:pPr>
        <w:pStyle w:val="Textoindependiente"/>
        <w:spacing w:before="7"/>
        <w:rPr>
          <w:b/>
          <w:sz w:val="25"/>
        </w:rPr>
      </w:pP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>Uso correcto de los Elementos de Protección Personal (EPP): Casco de se</w:t>
      </w:r>
      <w:r>
        <w:t xml:space="preserve">guridad, anteojos de seguridad, protección respiratoria con filtros p100 o mixtos (contra gases y vapores), </w:t>
      </w:r>
      <w:r w:rsidRPr="00205BA4">
        <w:t>chaleco reflectante, calzado de seguridad, guantes de seguridad para manipular herramientas u objetos, bloqueador solar F-50 y vestimenta adecuada que proteja y cubra la totalidad de sus brazos y piernas. Recuerde que cada área y actividad tiene requerimientos especiales de uso de EPP, dependi</w:t>
      </w:r>
      <w:r>
        <w:t>endo de la labor que realice.</w:t>
      </w:r>
    </w:p>
    <w:p w:rsidR="006A4982" w:rsidRDefault="006A4982" w:rsidP="00205BA4">
      <w:pPr>
        <w:pStyle w:val="Textoindependiente"/>
        <w:numPr>
          <w:ilvl w:val="0"/>
          <w:numId w:val="2"/>
        </w:numPr>
      </w:pPr>
      <w:r>
        <w:t>Cruzar por pasos peatonales habilitados y señalizados para su circulación y no utilizar elementos distractores cuando se interactúe con tránsito de vehículos y equipos.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>No ingresar a zonas restringidas o distintas a las autorizadas en su in</w:t>
      </w:r>
      <w:r>
        <w:t>greso.</w:t>
      </w:r>
    </w:p>
    <w:p w:rsidR="00205BA4" w:rsidRPr="006A4982" w:rsidRDefault="00205BA4" w:rsidP="00205BA4">
      <w:pPr>
        <w:pStyle w:val="Textoindependiente"/>
        <w:numPr>
          <w:ilvl w:val="0"/>
          <w:numId w:val="2"/>
        </w:numPr>
      </w:pPr>
      <w:r w:rsidRPr="006A4982">
        <w:t>Avisar al Supervisor que lo acompañe o personal interno de puerto que se encuentre más cercano para que informen, a quien corresponda, de cualquier anormalidad que detecte durante su estadía en Puerto.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 xml:space="preserve">Ante la ocurrencia de cualquier emergencia, mantener la calma y seguir las instrucciones que se indiquen, y en particular, de quien tenga la responsabilidad en esos momentos. </w:t>
      </w:r>
    </w:p>
    <w:p w:rsidR="006A4982" w:rsidRDefault="006A4982" w:rsidP="00205BA4">
      <w:pPr>
        <w:pStyle w:val="Textoindependiente"/>
        <w:numPr>
          <w:ilvl w:val="0"/>
          <w:numId w:val="2"/>
        </w:numPr>
      </w:pPr>
      <w:r>
        <w:t>Dirigiste al Punto de Encuentro de Emergencia más cercano en caso de sismo de mediana magnitud, incendio u otra emergencia que amerite evacuación.</w:t>
      </w:r>
    </w:p>
    <w:p w:rsidR="006A4982" w:rsidRDefault="006A4982" w:rsidP="00205BA4">
      <w:pPr>
        <w:pStyle w:val="Textoindependiente"/>
        <w:numPr>
          <w:ilvl w:val="0"/>
          <w:numId w:val="2"/>
        </w:numPr>
      </w:pPr>
      <w:r>
        <w:t>Dirigirse a la Zona de Seguridad en caso de evacuación ante tsunami.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>Los equipos y maquinarias tienen preferencia sobre los vehí</w:t>
      </w:r>
      <w:r>
        <w:t>culos menores y las personas.</w:t>
      </w:r>
    </w:p>
    <w:p w:rsidR="00205BA4" w:rsidRPr="006A4982" w:rsidRDefault="00205BA4" w:rsidP="00205BA4">
      <w:pPr>
        <w:pStyle w:val="Textoindependiente"/>
        <w:numPr>
          <w:ilvl w:val="0"/>
          <w:numId w:val="2"/>
        </w:numPr>
      </w:pPr>
      <w:r w:rsidRPr="006A4982">
        <w:t>La velocida</w:t>
      </w:r>
      <w:r w:rsidR="006A4982" w:rsidRPr="006A4982">
        <w:t>d máxima de circulación es de 20</w:t>
      </w:r>
      <w:r w:rsidRPr="006A4982">
        <w:t xml:space="preserve"> km/h. Siempre debe portar su licencia de conducir vigente.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>Respete toda la normativa y señalización de tránsito (legal e intern</w:t>
      </w:r>
      <w:r>
        <w:t>a) y de seguridad del puerto.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 w:rsidRPr="00205BA4">
        <w:t xml:space="preserve">Los camiones y maquinaria pesada podrán ingresar únicamente con el conductor de éste en su interior. </w:t>
      </w:r>
    </w:p>
    <w:p w:rsidR="00205BA4" w:rsidRPr="006A4982" w:rsidRDefault="00205BA4" w:rsidP="00205BA4">
      <w:pPr>
        <w:pStyle w:val="Textoindependiente"/>
        <w:numPr>
          <w:ilvl w:val="0"/>
          <w:numId w:val="2"/>
        </w:numPr>
      </w:pPr>
      <w:r w:rsidRPr="006A4982">
        <w:t xml:space="preserve">NO se permite el ingreso con pasajeros o acompañantes al interior del vehículo. </w:t>
      </w:r>
    </w:p>
    <w:p w:rsidR="00205BA4" w:rsidRDefault="00205BA4" w:rsidP="00205BA4">
      <w:pPr>
        <w:pStyle w:val="Textoindependiente"/>
        <w:numPr>
          <w:ilvl w:val="0"/>
          <w:numId w:val="2"/>
        </w:numPr>
      </w:pPr>
      <w:r>
        <w:t>Puerto Mejillones, se encuentra certificado</w:t>
      </w:r>
      <w:r w:rsidRPr="00205BA4">
        <w:t xml:space="preserve"> bajo el código internacional ISPS (International Ship and Port Security), en español, Código Internacional para la Protección de los Buques y de las Instalaciones Portuarias (PBIP). Es por ello que la identificación es obligator</w:t>
      </w:r>
      <w:r>
        <w:t>ia (cédula identidad vigente).</w:t>
      </w:r>
    </w:p>
    <w:p w:rsidR="00323B96" w:rsidRDefault="00323B96">
      <w:pPr>
        <w:pStyle w:val="Textoindependiente"/>
        <w:spacing w:before="3"/>
        <w:rPr>
          <w:sz w:val="24"/>
        </w:rPr>
      </w:pPr>
    </w:p>
    <w:p w:rsidR="00205BA4" w:rsidRDefault="00205BA4" w:rsidP="00205BA4">
      <w:pPr>
        <w:pStyle w:val="Ttulo2"/>
        <w:numPr>
          <w:ilvl w:val="0"/>
          <w:numId w:val="1"/>
        </w:numPr>
        <w:tabs>
          <w:tab w:val="left" w:pos="839"/>
        </w:tabs>
        <w:spacing w:before="56"/>
        <w:ind w:hanging="361"/>
      </w:pPr>
      <w:r>
        <w:t>DECLARACIÓN DE COMPROMISO</w:t>
      </w:r>
    </w:p>
    <w:p w:rsidR="00205BA4" w:rsidRPr="006A4982" w:rsidRDefault="00205BA4" w:rsidP="00205BA4">
      <w:pPr>
        <w:pStyle w:val="Ttulo2"/>
        <w:tabs>
          <w:tab w:val="left" w:pos="839"/>
        </w:tabs>
        <w:spacing w:before="56"/>
        <w:ind w:firstLine="0"/>
        <w:rPr>
          <w:b w:val="0"/>
          <w:sz w:val="20"/>
        </w:rPr>
      </w:pPr>
      <w:r w:rsidRPr="006A4982">
        <w:rPr>
          <w:b w:val="0"/>
          <w:sz w:val="20"/>
        </w:rPr>
        <w:t xml:space="preserve">En consecuencia, bajo mi nombre y firma, declaro </w:t>
      </w:r>
      <w:r w:rsidR="00302198" w:rsidRPr="006A4982">
        <w:rPr>
          <w:b w:val="0"/>
          <w:sz w:val="20"/>
        </w:rPr>
        <w:t xml:space="preserve">haber comprendido y estar capacitado de los peligros y sus riesgos a los que estaré expuesto y sus medidas de preventivas y de control mediante la Inducción Hombre Nuevo de Puerto Mejillones S.A., y manifiesto estar conforme con su contenido y aceptar todas las normativas interna de seguridad que se me ha indicado, o que se me pueda indicar durante mi estadía al interior de la instalación portuaria. </w:t>
      </w:r>
    </w:p>
    <w:p w:rsidR="00302198" w:rsidRPr="006A4982" w:rsidRDefault="00302198" w:rsidP="00205BA4">
      <w:pPr>
        <w:pStyle w:val="Ttulo2"/>
        <w:tabs>
          <w:tab w:val="left" w:pos="839"/>
        </w:tabs>
        <w:spacing w:before="56"/>
        <w:ind w:firstLine="0"/>
        <w:rPr>
          <w:b w:val="0"/>
          <w:sz w:val="20"/>
        </w:rPr>
      </w:pPr>
      <w:r w:rsidRPr="006A4982">
        <w:rPr>
          <w:b w:val="0"/>
          <w:sz w:val="20"/>
        </w:rPr>
        <w:t>No ingresaré a áreas operativas y áreas no autorizadas, sin autorización de personal responsable de Puerto.</w:t>
      </w:r>
    </w:p>
    <w:p w:rsidR="00323B96" w:rsidRDefault="00302198" w:rsidP="00302198">
      <w:pPr>
        <w:pStyle w:val="Ttulo2"/>
        <w:tabs>
          <w:tab w:val="left" w:pos="839"/>
        </w:tabs>
        <w:spacing w:before="56"/>
        <w:ind w:firstLine="0"/>
        <w:rPr>
          <w:b w:val="0"/>
          <w:sz w:val="20"/>
        </w:rPr>
      </w:pPr>
      <w:r w:rsidRPr="006A4982">
        <w:rPr>
          <w:b w:val="0"/>
          <w:sz w:val="20"/>
        </w:rPr>
        <w:t>Me responsabilizo de accidentes, lesiones, daños, perjuicios y/o pérdidas que afecten a mi persona, terceros y/o bienes, que sean producto de mi dolo, culpa o actuación negligente, considerando que fui debidamente instruido y advertido de todos los peligros y riesgos a los que me veré expuesto en las instalaciones.</w:t>
      </w:r>
    </w:p>
    <w:p w:rsidR="006A4982" w:rsidRPr="006A4982" w:rsidRDefault="006A4982" w:rsidP="006A4982">
      <w:pPr>
        <w:pStyle w:val="Ttulo2"/>
        <w:tabs>
          <w:tab w:val="left" w:pos="839"/>
        </w:tabs>
        <w:spacing w:before="56"/>
        <w:ind w:left="0" w:firstLine="0"/>
        <w:rPr>
          <w:b w:val="0"/>
          <w:sz w:val="20"/>
        </w:rPr>
        <w:sectPr w:rsidR="006A4982" w:rsidRPr="006A4982">
          <w:headerReference w:type="default" r:id="rId9"/>
          <w:footerReference w:type="default" r:id="rId10"/>
          <w:type w:val="continuous"/>
          <w:pgSz w:w="12240" w:h="15840"/>
          <w:pgMar w:top="700" w:right="1260" w:bottom="280" w:left="1300" w:header="720" w:footer="720" w:gutter="0"/>
          <w:cols w:space="720"/>
        </w:sectPr>
      </w:pPr>
    </w:p>
    <w:p w:rsidR="00323B96" w:rsidRDefault="00323B96">
      <w:pPr>
        <w:pStyle w:val="Textoindependiente"/>
        <w:spacing w:before="3"/>
        <w:rPr>
          <w:sz w:val="18"/>
        </w:rPr>
      </w:pPr>
    </w:p>
    <w:p w:rsidR="006A4982" w:rsidRDefault="005520F9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  <w:rPr>
          <w:u w:val="single"/>
        </w:rPr>
      </w:pPr>
      <w:r>
        <w:t>Fecha</w:t>
      </w:r>
      <w:r w:rsidR="00302198">
        <w:tab/>
      </w:r>
      <w:r w:rsidR="00302198">
        <w:tab/>
      </w:r>
      <w:r w:rsidR="00302198">
        <w:tab/>
      </w:r>
      <w:r>
        <w:t>:</w:t>
      </w:r>
      <w:r>
        <w:rPr>
          <w:u w:val="single"/>
        </w:rPr>
        <w:t xml:space="preserve"> </w:t>
      </w:r>
      <w:r w:rsidR="00302198">
        <w:rPr>
          <w:u w:val="single"/>
        </w:rPr>
        <w:t>____</w:t>
      </w:r>
      <w:r>
        <w:t>/</w:t>
      </w:r>
      <w:r>
        <w:rPr>
          <w:u w:val="single"/>
        </w:rPr>
        <w:t xml:space="preserve"> </w:t>
      </w:r>
      <w:r w:rsidR="00302198">
        <w:rPr>
          <w:u w:val="single"/>
        </w:rPr>
        <w:t>___</w:t>
      </w:r>
      <w:r>
        <w:rPr>
          <w:u w:val="single"/>
        </w:rPr>
        <w:tab/>
      </w:r>
      <w:r w:rsidR="00302198">
        <w:rPr>
          <w:u w:val="single"/>
        </w:rPr>
        <w:t>_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617D" w:rsidRDefault="0014617D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  <w:rPr>
          <w:u w:val="single"/>
        </w:rPr>
      </w:pPr>
    </w:p>
    <w:p w:rsidR="006A4982" w:rsidRPr="00302198" w:rsidRDefault="00302198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</w:pPr>
      <w:r w:rsidRPr="00302198">
        <w:t>Nombres y Apellidos</w:t>
      </w:r>
      <w:r>
        <w:tab/>
        <w:t>:</w:t>
      </w:r>
      <w:r w:rsidRPr="00302198">
        <w:tab/>
      </w:r>
      <w:r w:rsidR="0014617D">
        <w:t>_____________________________________________________</w:t>
      </w:r>
    </w:p>
    <w:p w:rsidR="006A4982" w:rsidRPr="00302198" w:rsidRDefault="00302198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</w:pPr>
      <w:r w:rsidRPr="00302198">
        <w:t>N° Cédula</w:t>
      </w:r>
      <w:r>
        <w:t xml:space="preserve"> Identidad</w:t>
      </w:r>
      <w:r>
        <w:tab/>
        <w:t>:</w:t>
      </w:r>
      <w:r w:rsidR="0014617D">
        <w:tab/>
        <w:t>_____________________________________________________</w:t>
      </w:r>
    </w:p>
    <w:p w:rsidR="006A4982" w:rsidRPr="00302198" w:rsidRDefault="00302198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</w:pPr>
      <w:r>
        <w:t>Función o Cargo</w:t>
      </w:r>
      <w:r>
        <w:tab/>
      </w:r>
      <w:r>
        <w:tab/>
        <w:t>:</w:t>
      </w:r>
      <w:r w:rsidR="0014617D" w:rsidRPr="0014617D">
        <w:t xml:space="preserve"> </w:t>
      </w:r>
      <w:r w:rsidR="0014617D">
        <w:tab/>
        <w:t>_____________________________________________________</w:t>
      </w:r>
    </w:p>
    <w:p w:rsidR="00302198" w:rsidRDefault="00302198" w:rsidP="0014617D">
      <w:pPr>
        <w:pStyle w:val="Textoindependiente"/>
        <w:tabs>
          <w:tab w:val="left" w:pos="1373"/>
          <w:tab w:val="left" w:pos="1848"/>
          <w:tab w:val="left" w:pos="2664"/>
        </w:tabs>
        <w:spacing w:before="59"/>
        <w:ind w:left="402"/>
      </w:pPr>
      <w:r>
        <w:t>Empresa</w:t>
      </w:r>
      <w:r>
        <w:tab/>
      </w:r>
      <w:r>
        <w:tab/>
      </w:r>
      <w:r>
        <w:tab/>
        <w:t>:</w:t>
      </w:r>
      <w:r w:rsidR="0014617D">
        <w:tab/>
        <w:t>_____________________________________________________</w:t>
      </w:r>
    </w:p>
    <w:p w:rsidR="006A4982" w:rsidRDefault="006A4982" w:rsidP="006A4982">
      <w:pPr>
        <w:pStyle w:val="Textoindependiente"/>
        <w:spacing w:before="20"/>
      </w:pPr>
    </w:p>
    <w:p w:rsidR="0014617D" w:rsidRDefault="0014617D" w:rsidP="006A4982">
      <w:pPr>
        <w:pStyle w:val="Textoindependiente"/>
        <w:spacing w:before="20"/>
      </w:pPr>
    </w:p>
    <w:p w:rsidR="0014617D" w:rsidRDefault="0014617D" w:rsidP="006A4982">
      <w:pPr>
        <w:pStyle w:val="Textoindependiente"/>
        <w:spacing w:before="20"/>
      </w:pPr>
    </w:p>
    <w:p w:rsidR="00323B96" w:rsidRDefault="009A199F" w:rsidP="00302198">
      <w:pPr>
        <w:pStyle w:val="Textoindependiente"/>
        <w:spacing w:before="20"/>
        <w:ind w:left="7564"/>
      </w:pPr>
      <w:r>
        <w:pict>
          <v:line id="_x0000_s1026" style="position:absolute;left:0;text-align:left;z-index:251658240;mso-position-horizontal-relative:page" from="395pt,2.8pt" to="524.25pt,2.8pt" strokeweight=".22817mm">
            <w10:wrap anchorx="page"/>
          </v:line>
        </w:pict>
      </w:r>
      <w:r w:rsidR="005520F9">
        <w:t>Firma</w:t>
      </w:r>
    </w:p>
    <w:bookmarkEnd w:id="0"/>
    <w:p w:rsidR="0014617D" w:rsidRPr="00302198" w:rsidRDefault="0014617D" w:rsidP="00302198">
      <w:pPr>
        <w:pStyle w:val="Textoindependiente"/>
        <w:spacing w:before="20"/>
        <w:ind w:left="7564"/>
      </w:pPr>
    </w:p>
    <w:sectPr w:rsidR="0014617D" w:rsidRPr="00302198">
      <w:type w:val="continuous"/>
      <w:pgSz w:w="12240" w:h="15840"/>
      <w:pgMar w:top="70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9F" w:rsidRDefault="009A199F" w:rsidP="006A4982">
      <w:r>
        <w:separator/>
      </w:r>
    </w:p>
  </w:endnote>
  <w:endnote w:type="continuationSeparator" w:id="0">
    <w:p w:rsidR="009A199F" w:rsidRDefault="009A199F" w:rsidP="006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7D" w:rsidRDefault="009A199F" w:rsidP="0014617D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83" type="#_x0000_t202" style="position:absolute;margin-left:412.2pt;margin-top:-5.85pt;width:74.05pt;height:1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" filled="f" stroked="f">
          <v:textbox>
            <w:txbxContent>
              <w:p w:rsidR="0014617D" w:rsidRPr="00DD2940" w:rsidRDefault="0014617D" w:rsidP="0014617D">
                <w:pP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</w:pPr>
                <w:r w:rsidRPr="00DD2940"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>Página</w:t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fldChar w:fldCharType="begin"/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instrText xml:space="preserve"> PAGE  \* Arabic  \* MERGEFORMAT </w:instrText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fldChar w:fldCharType="separate"/>
                </w:r>
                <w:r w:rsidR="006819A5"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t>1</w:t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fldChar w:fldCharType="end"/>
                </w:r>
                <w: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Pr="00DD2940"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>de</w:t>
                </w:r>
                <w:r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fldChar w:fldCharType="begin"/>
                </w:r>
                <w:r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instrText xml:space="preserve"> NUMPAGES  \* Arabic  \* MERGEFORMAT </w:instrText>
                </w:r>
                <w:r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fldChar w:fldCharType="separate"/>
                </w:r>
                <w:r w:rsidR="006819A5"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t>1</w:t>
                </w:r>
                <w:r>
                  <w:rPr>
                    <w:rFonts w:ascii="Zurich Condensed BT" w:hAnsi="Zurich Condensed BT"/>
                    <w:noProof/>
                    <w:color w:val="7F7F7F" w:themeColor="text1" w:themeTint="80"/>
                    <w:sz w:val="14"/>
                    <w:szCs w:val="14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Cuadro de texto 4" o:spid="_x0000_s2082" type="#_x0000_t202" style="position:absolute;margin-left:330.45pt;margin-top:-5.85pt;width:81.75pt;height:1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yCwA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" filled="f" stroked="f">
          <v:textbox>
            <w:txbxContent>
              <w:p w:rsidR="0014617D" w:rsidRPr="00DD2940" w:rsidRDefault="0014617D" w:rsidP="0014617D">
                <w:pP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  <w:lang w:val="es-CL"/>
                  </w:rPr>
                </w:pPr>
                <w:r w:rsidRPr="00DD2940"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  <w:lang w:val="es-CL"/>
                  </w:rPr>
                  <w:t>Versión:</w:t>
                </w:r>
                <w:r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  <w:lang w:val="es-CL"/>
                  </w:rPr>
                  <w:t xml:space="preserve"> </w:t>
                </w:r>
                <w:sdt>
                  <w:sdtPr>
                    <w:rPr>
                      <w:rFonts w:ascii="Zurich Condensed BT" w:hAnsi="Zurich Condensed BT"/>
                      <w:b/>
                      <w:color w:val="7F7F7F" w:themeColor="text1" w:themeTint="80"/>
                      <w:sz w:val="14"/>
                      <w:szCs w:val="14"/>
                      <w:lang w:val="es-CL"/>
                    </w:rPr>
                    <w:alias w:val="Abstracto"/>
                    <w:tag w:val=""/>
                    <w:id w:val="1633281653"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>
                      <w:rPr>
                        <w:rFonts w:ascii="Zurich Condensed BT" w:hAnsi="Zurich Condensed BT"/>
                        <w:b/>
                        <w:color w:val="7F7F7F" w:themeColor="text1" w:themeTint="80"/>
                        <w:sz w:val="14"/>
                        <w:szCs w:val="14"/>
                        <w:lang w:val="es-CL"/>
                      </w:rPr>
                      <w:t>00</w:t>
                    </w:r>
                  </w:sdtContent>
                </w:sdt>
              </w:p>
            </w:txbxContent>
          </v:textbox>
        </v:shape>
      </w:pict>
    </w:r>
    <w:r>
      <w:rPr>
        <w:noProof/>
      </w:rPr>
      <w:pict>
        <v:shape id="Cuadro de texto 3" o:spid="_x0000_s2080" type="#_x0000_t202" style="position:absolute;margin-left:209.7pt;margin-top:-5.85pt;width:120pt;height:15.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" filled="f" stroked="f">
          <v:textbox>
            <w:txbxContent>
              <w:p w:rsidR="0014617D" w:rsidRPr="00DD2940" w:rsidRDefault="0014617D" w:rsidP="0014617D">
                <w:pP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</w:pPr>
                <w:r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>Código</w:t>
                </w:r>
                <w:r w:rsidRPr="00DD2940"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>:</w:t>
                </w:r>
                <w:r>
                  <w:rPr>
                    <w:rFonts w:ascii="Zurich Condensed BT" w:hAnsi="Zurich Condensed BT"/>
                    <w:b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Zurich Condensed BT" w:hAnsi="Zurich Condensed BT"/>
                      <w:color w:val="7F7F7F" w:themeColor="text1" w:themeTint="80"/>
                      <w:sz w:val="14"/>
                      <w:szCs w:val="14"/>
                    </w:rPr>
                    <w:alias w:val="Palabras clave"/>
                    <w:tag w:val=""/>
                    <w:id w:val="1433480378"/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="Zurich Condensed BT" w:hAnsi="Zurich Condensed BT"/>
                        <w:color w:val="7F7F7F" w:themeColor="text1" w:themeTint="80"/>
                        <w:sz w:val="14"/>
                        <w:szCs w:val="14"/>
                      </w:rPr>
                      <w:t xml:space="preserve">     </w:t>
                    </w:r>
                  </w:sdtContent>
                </w:sdt>
                <w:r w:rsidR="006819A5"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</w:rPr>
                  <w:t>F-SIG-068</w:t>
                </w:r>
              </w:p>
            </w:txbxContent>
          </v:textbox>
        </v:shape>
      </w:pict>
    </w:r>
    <w:r>
      <w:rPr>
        <w:noProof/>
      </w:rPr>
      <w:pict>
        <v:shape id="Cuadro de texto 2" o:spid="_x0000_s2084" type="#_x0000_t202" style="position:absolute;margin-left:-55.05pt;margin-top:-19.7pt;width:264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" filled="f" stroked="f">
          <v:textbox>
            <w:txbxContent>
              <w:sdt>
                <w:sdtPr>
                  <w:rPr>
                    <w:rFonts w:ascii="Zurich Condensed BT" w:hAnsi="Zurich Condensed BT"/>
                    <w:color w:val="7F7F7F" w:themeColor="text1" w:themeTint="80"/>
                    <w:sz w:val="14"/>
                    <w:szCs w:val="14"/>
                    <w:lang w:val="es-CL"/>
                  </w:rPr>
                  <w:alias w:val="Título"/>
                  <w:id w:val="396634881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14617D" w:rsidRPr="00AB67CC" w:rsidRDefault="0014617D" w:rsidP="0014617D">
                    <w:pPr>
                      <w:pStyle w:val="Prrafodelista"/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spacing w:before="240" w:after="320"/>
                      <w:ind w:left="142" w:hanging="142"/>
                      <w:contextualSpacing/>
                      <w:jc w:val="both"/>
                      <w:rPr>
                        <w:rFonts w:ascii="Zurich Condensed BT" w:hAnsi="Zurich Condensed BT"/>
                        <w:color w:val="7F7F7F" w:themeColor="text1" w:themeTint="80"/>
                        <w:sz w:val="14"/>
                        <w:szCs w:val="14"/>
                        <w:lang w:val="es-CL"/>
                      </w:rPr>
                    </w:pPr>
                    <w:r>
                      <w:rPr>
                        <w:rFonts w:ascii="Zurich Condensed BT" w:hAnsi="Zurich Condensed BT"/>
                        <w:color w:val="7F7F7F" w:themeColor="text1" w:themeTint="80"/>
                        <w:sz w:val="14"/>
                        <w:szCs w:val="14"/>
                        <w:lang w:val="es-CL"/>
                      </w:rPr>
                      <w:t>CARTA DE RESPONSABILIDAD DE INGRESO A PUERTO MEJILLONES</w:t>
                    </w:r>
                  </w:p>
                </w:sdtContent>
              </w:sdt>
            </w:txbxContent>
          </v:textbox>
        </v:shape>
      </w:pict>
    </w:r>
    <w:r>
      <w:rPr>
        <w:noProof/>
      </w:rPr>
      <w:pict>
        <v:line id="Conector recto 11" o:spid="_x0000_s2081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-5.85pt" to="20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" strokecolor="#7f7f7f" strokeweight=".5pt"/>
      </w:pict>
    </w:r>
    <w:r>
      <w:rPr>
        <w:noProof/>
      </w:rPr>
      <w:pict>
        <v:line id="Conector recto 13" o:spid="_x0000_s2079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-5.85pt" to="32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" strokecolor="#7f7f7f" strokeweight=".5pt"/>
      </w:pict>
    </w:r>
    <w:r>
      <w:rPr>
        <w:noProof/>
      </w:rPr>
      <w:pict>
        <v:shape id="Text Box 15" o:spid="_x0000_s2078" type="#_x0000_t202" style="position:absolute;margin-left:-56.55pt;margin-top:6.55pt;width:549.4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bxgwIAABE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" stroked="f">
          <v:textbox>
            <w:txbxContent>
              <w:p w:rsidR="0014617D" w:rsidRPr="00B945FB" w:rsidRDefault="0014617D" w:rsidP="0014617D">
                <w:pPr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</w:pPr>
                <w:r w:rsidRPr="00B945FB">
                  <w:rPr>
                    <w:rFonts w:asciiTheme="majorHAnsi" w:hAnsiTheme="majorHAnsi"/>
                    <w:b/>
                    <w:color w:val="CECFD8"/>
                    <w:sz w:val="14"/>
                    <w:szCs w:val="18"/>
                    <w:lang w:val="es-CL"/>
                  </w:rPr>
                  <w:t>ADVERTENCIA:</w:t>
                </w: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t xml:space="preserve"> este documento y la información contenida en él, son de exclusiva propiedad de Puerto Mejillones S.A., No debe ser reproducido el todo o parte, o de otra forma expuesta fuera de la empresa sin la autorización del Gerente General</w:t>
                </w:r>
              </w:p>
              <w:p w:rsidR="0014617D" w:rsidRPr="00B945FB" w:rsidRDefault="0014617D" w:rsidP="0014617D">
                <w:pPr>
                  <w:jc w:val="right"/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</w:pP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t>Cuando impreso directamente desde Intranet, este documento es válido solamente el día de la impresión:</w:t>
                </w: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fldChar w:fldCharType="begin"/>
                </w: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instrText xml:space="preserve"> TIME \@ "dd/MM/yyyy" </w:instrText>
                </w: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fldChar w:fldCharType="separate"/>
                </w:r>
                <w:r w:rsidR="006819A5">
                  <w:rPr>
                    <w:rFonts w:asciiTheme="majorHAnsi" w:hAnsiTheme="majorHAnsi"/>
                    <w:noProof/>
                    <w:color w:val="CECFD8"/>
                    <w:sz w:val="14"/>
                    <w:szCs w:val="18"/>
                    <w:lang w:val="es-CL"/>
                  </w:rPr>
                  <w:t>29/04/2020</w:t>
                </w:r>
                <w:r w:rsidRPr="00B945FB">
                  <w:rPr>
                    <w:rFonts w:asciiTheme="majorHAnsi" w:hAnsiTheme="majorHAnsi"/>
                    <w:color w:val="CECFD8"/>
                    <w:sz w:val="14"/>
                    <w:szCs w:val="18"/>
                    <w:lang w:val="es-CL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line id="Conector recto 15" o:spid="_x0000_s2077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-5.85pt" to="412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" strokecolor="#7f7f7f" strokeweight=".5pt"/>
      </w:pict>
    </w:r>
    <w:r>
      <w:rPr>
        <w:noProof/>
      </w:rPr>
      <w:pict>
        <v:line id="Conector recto 8" o:spid="_x0000_s207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6pt" to="489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" strokecolor="gray [1629]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9F" w:rsidRDefault="009A199F" w:rsidP="006A4982">
      <w:r>
        <w:separator/>
      </w:r>
    </w:p>
  </w:footnote>
  <w:footnote w:type="continuationSeparator" w:id="0">
    <w:p w:rsidR="009A199F" w:rsidRDefault="009A199F" w:rsidP="006A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7D" w:rsidRDefault="0014617D">
    <w:pPr>
      <w:pStyle w:val="Encabezado"/>
    </w:pPr>
    <w:r>
      <w:rPr>
        <w:rFonts w:hint="eastAsia"/>
        <w:noProof/>
        <w:lang w:val="es-CL" w:eastAsia="es-CL" w:bidi="ar-SA"/>
      </w:rPr>
      <w:drawing>
        <wp:anchor distT="0" distB="0" distL="114300" distR="114300" simplePos="0" relativeHeight="251652608" behindDoc="1" locked="0" layoutInCell="1" allowOverlap="1" wp14:anchorId="2F68A403" wp14:editId="5C68CCFF">
          <wp:simplePos x="0" y="0"/>
          <wp:positionH relativeFrom="column">
            <wp:posOffset>-814286</wp:posOffset>
          </wp:positionH>
          <wp:positionV relativeFrom="paragraph">
            <wp:posOffset>-447675</wp:posOffset>
          </wp:positionV>
          <wp:extent cx="7753350" cy="745958"/>
          <wp:effectExtent l="1905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73"/>
                  <a:stretch>
                    <a:fillRect/>
                  </a:stretch>
                </pic:blipFill>
                <pic:spPr>
                  <a:xfrm>
                    <a:off x="0" y="0"/>
                    <a:ext cx="7753350" cy="74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17D" w:rsidRDefault="00146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65_"/>
      </v:shape>
    </w:pict>
  </w:numPicBullet>
  <w:abstractNum w:abstractNumId="0">
    <w:nsid w:val="51A43B9B"/>
    <w:multiLevelType w:val="hybridMultilevel"/>
    <w:tmpl w:val="B4547472"/>
    <w:lvl w:ilvl="0" w:tplc="8B2ED2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659"/>
    <w:multiLevelType w:val="hybridMultilevel"/>
    <w:tmpl w:val="88546CF4"/>
    <w:lvl w:ilvl="0" w:tplc="25049238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0ACEE56E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2" w:tplc="6F2A1C52">
      <w:numFmt w:val="bullet"/>
      <w:lvlText w:val="•"/>
      <w:lvlJc w:val="left"/>
      <w:pPr>
        <w:ind w:left="2608" w:hanging="360"/>
      </w:pPr>
      <w:rPr>
        <w:rFonts w:hint="default"/>
        <w:lang w:val="es-ES" w:eastAsia="es-ES" w:bidi="es-ES"/>
      </w:rPr>
    </w:lvl>
    <w:lvl w:ilvl="3" w:tplc="E32496AA">
      <w:numFmt w:val="bullet"/>
      <w:lvlText w:val="•"/>
      <w:lvlJc w:val="left"/>
      <w:pPr>
        <w:ind w:left="3492" w:hanging="360"/>
      </w:pPr>
      <w:rPr>
        <w:rFonts w:hint="default"/>
        <w:lang w:val="es-ES" w:eastAsia="es-ES" w:bidi="es-ES"/>
      </w:rPr>
    </w:lvl>
    <w:lvl w:ilvl="4" w:tplc="A25C17F4">
      <w:numFmt w:val="bullet"/>
      <w:lvlText w:val="•"/>
      <w:lvlJc w:val="left"/>
      <w:pPr>
        <w:ind w:left="4376" w:hanging="360"/>
      </w:pPr>
      <w:rPr>
        <w:rFonts w:hint="default"/>
        <w:lang w:val="es-ES" w:eastAsia="es-ES" w:bidi="es-ES"/>
      </w:rPr>
    </w:lvl>
    <w:lvl w:ilvl="5" w:tplc="68087C0A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6" w:tplc="F3383ADE">
      <w:numFmt w:val="bullet"/>
      <w:lvlText w:val="•"/>
      <w:lvlJc w:val="left"/>
      <w:pPr>
        <w:ind w:left="6144" w:hanging="360"/>
      </w:pPr>
      <w:rPr>
        <w:rFonts w:hint="default"/>
        <w:lang w:val="es-ES" w:eastAsia="es-ES" w:bidi="es-ES"/>
      </w:rPr>
    </w:lvl>
    <w:lvl w:ilvl="7" w:tplc="AB3224A0">
      <w:numFmt w:val="bullet"/>
      <w:lvlText w:val="•"/>
      <w:lvlJc w:val="left"/>
      <w:pPr>
        <w:ind w:left="7028" w:hanging="360"/>
      </w:pPr>
      <w:rPr>
        <w:rFonts w:hint="default"/>
        <w:lang w:val="es-ES" w:eastAsia="es-ES" w:bidi="es-ES"/>
      </w:rPr>
    </w:lvl>
    <w:lvl w:ilvl="8" w:tplc="70A26478">
      <w:numFmt w:val="bullet"/>
      <w:lvlText w:val="•"/>
      <w:lvlJc w:val="left"/>
      <w:pPr>
        <w:ind w:left="7912" w:hanging="360"/>
      </w:pPr>
      <w:rPr>
        <w:rFonts w:hint="default"/>
        <w:lang w:val="es-ES" w:eastAsia="es-ES" w:bidi="es-ES"/>
      </w:rPr>
    </w:lvl>
  </w:abstractNum>
  <w:abstractNum w:abstractNumId="2">
    <w:nsid w:val="76C1280E"/>
    <w:multiLevelType w:val="hybridMultilevel"/>
    <w:tmpl w:val="943C2A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3B96"/>
    <w:rsid w:val="0014617D"/>
    <w:rsid w:val="00205BA4"/>
    <w:rsid w:val="00302198"/>
    <w:rsid w:val="00323B96"/>
    <w:rsid w:val="005520F9"/>
    <w:rsid w:val="006819A5"/>
    <w:rsid w:val="006A4982"/>
    <w:rsid w:val="009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,"/>
  <w15:docId w15:val="{3C01D12F-D925-4C76-8830-D9ED4F54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4"/>
      <w:ind w:left="1554" w:right="159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8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A4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98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4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982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93EEE1-0B29-4019-9AC2-E9C13A3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RESPONSABILIDAD DE INGRESO A PUERTO MEJILLONES</dc:title>
  <dc:creator>Bribbo Dennis (PMEJ)</dc:creator>
  <cp:lastModifiedBy>Salas Nuñez Jonathan (PMEJ)</cp:lastModifiedBy>
  <cp:revision>5</cp:revision>
  <dcterms:created xsi:type="dcterms:W3CDTF">2020-04-29T14:36:00Z</dcterms:created>
  <dcterms:modified xsi:type="dcterms:W3CDTF">2020-04-29T16:45:00Z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2020-04-29T00:00:00Z</vt:filetime>
  </property>
</Properties>
</file>